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3729" w:rsidRPr="00E32B47" w:rsidRDefault="00E65B6D" w:rsidP="002625A7">
      <w:pPr>
        <w:tabs>
          <w:tab w:val="center" w:pos="4677"/>
        </w:tabs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ab/>
      </w:r>
      <w:r w:rsidR="00873729" w:rsidRPr="00E32B47">
        <w:rPr>
          <w:rFonts w:ascii="Times New Roman" w:eastAsia="Times New Roman" w:hAnsi="Times New Roman"/>
          <w:b/>
          <w:sz w:val="24"/>
          <w:szCs w:val="24"/>
        </w:rPr>
        <w:t>Профил</w:t>
      </w:r>
      <w:r w:rsidR="00873729" w:rsidRPr="000B6373">
        <w:rPr>
          <w:rFonts w:ascii="Times New Roman" w:eastAsia="Times New Roman" w:hAnsi="Times New Roman"/>
          <w:b/>
          <w:sz w:val="24"/>
          <w:szCs w:val="24"/>
        </w:rPr>
        <w:t>ь должности</w:t>
      </w:r>
      <w:r w:rsidR="00A85FDB" w:rsidRPr="000B637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0B6373" w:rsidRPr="000B6373">
        <w:rPr>
          <w:rFonts w:ascii="Times New Roman" w:eastAsia="Times New Roman" w:hAnsi="Times New Roman"/>
          <w:b/>
          <w:sz w:val="24"/>
          <w:szCs w:val="24"/>
        </w:rPr>
        <w:t>ЧОУ ДПО</w:t>
      </w:r>
      <w:r w:rsidR="000B637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BC14BC" w:rsidRPr="000B6373">
        <w:rPr>
          <w:rFonts w:ascii="Times New Roman" w:eastAsia="Times New Roman" w:hAnsi="Times New Roman"/>
          <w:b/>
          <w:sz w:val="24"/>
          <w:szCs w:val="24"/>
        </w:rPr>
        <w:t>«</w:t>
      </w:r>
      <w:proofErr w:type="spellStart"/>
      <w:r w:rsidR="00BC14BC" w:rsidRPr="000B6373">
        <w:rPr>
          <w:rFonts w:ascii="Times New Roman" w:eastAsia="Times New Roman" w:hAnsi="Times New Roman"/>
          <w:b/>
          <w:sz w:val="24"/>
          <w:szCs w:val="24"/>
        </w:rPr>
        <w:t>АБиУС</w:t>
      </w:r>
      <w:proofErr w:type="spellEnd"/>
      <w:r w:rsidR="00BC14BC" w:rsidRPr="000B6373">
        <w:rPr>
          <w:rFonts w:ascii="Times New Roman" w:eastAsia="Times New Roman" w:hAnsi="Times New Roman"/>
          <w:b/>
          <w:sz w:val="24"/>
          <w:szCs w:val="24"/>
        </w:rPr>
        <w:t>»</w:t>
      </w: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422"/>
        <w:gridCol w:w="2272"/>
        <w:gridCol w:w="7513"/>
      </w:tblGrid>
      <w:tr w:rsidR="00E32B47" w:rsidRPr="00E32B47" w:rsidTr="002625A7">
        <w:tc>
          <w:tcPr>
            <w:tcW w:w="422" w:type="dxa"/>
            <w:shd w:val="clear" w:color="auto" w:fill="auto"/>
          </w:tcPr>
          <w:p w:rsidR="00873729" w:rsidRPr="002625A7" w:rsidRDefault="00873729" w:rsidP="002625A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72" w:type="dxa"/>
            <w:shd w:val="clear" w:color="auto" w:fill="auto"/>
          </w:tcPr>
          <w:p w:rsidR="00873729" w:rsidRPr="00E32B47" w:rsidRDefault="00873729" w:rsidP="002625A7">
            <w:pPr>
              <w:tabs>
                <w:tab w:val="center" w:pos="1051"/>
              </w:tabs>
              <w:spacing w:after="12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32B4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Критерий</w:t>
            </w:r>
          </w:p>
        </w:tc>
        <w:tc>
          <w:tcPr>
            <w:tcW w:w="7513" w:type="dxa"/>
            <w:shd w:val="clear" w:color="auto" w:fill="auto"/>
          </w:tcPr>
          <w:p w:rsidR="00873729" w:rsidRPr="00E32B47" w:rsidRDefault="00873729" w:rsidP="00FE7513">
            <w:pPr>
              <w:spacing w:after="120" w:line="240" w:lineRule="auto"/>
              <w:jc w:val="both"/>
              <w:textAlignment w:val="baselin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32B4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Требование</w:t>
            </w:r>
          </w:p>
        </w:tc>
      </w:tr>
      <w:tr w:rsidR="00E32B47" w:rsidRPr="00E32B47" w:rsidTr="002625A7">
        <w:tc>
          <w:tcPr>
            <w:tcW w:w="422" w:type="dxa"/>
            <w:shd w:val="clear" w:color="auto" w:fill="auto"/>
          </w:tcPr>
          <w:p w:rsidR="00873729" w:rsidRPr="00E32B47" w:rsidRDefault="00873729" w:rsidP="002625A7">
            <w:pPr>
              <w:pStyle w:val="-11"/>
              <w:numPr>
                <w:ilvl w:val="0"/>
                <w:numId w:val="6"/>
              </w:numPr>
              <w:spacing w:after="0" w:line="240" w:lineRule="auto"/>
              <w:contextualSpacing w:val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2" w:type="dxa"/>
            <w:shd w:val="clear" w:color="auto" w:fill="auto"/>
          </w:tcPr>
          <w:p w:rsidR="00873729" w:rsidRPr="00E32B47" w:rsidRDefault="00873729" w:rsidP="002625A7">
            <w:pPr>
              <w:spacing w:after="12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2B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Квалификационные требования:</w:t>
            </w:r>
          </w:p>
        </w:tc>
        <w:tc>
          <w:tcPr>
            <w:tcW w:w="7513" w:type="dxa"/>
            <w:shd w:val="clear" w:color="auto" w:fill="auto"/>
          </w:tcPr>
          <w:p w:rsidR="000B6373" w:rsidRDefault="00FF5810" w:rsidP="000B6373">
            <w:pPr>
              <w:numPr>
                <w:ilvl w:val="0"/>
                <w:numId w:val="1"/>
              </w:numPr>
              <w:spacing w:after="120" w:line="240" w:lineRule="auto"/>
              <w:ind w:left="0" w:firstLine="36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Высшее</w:t>
            </w:r>
            <w:r w:rsidR="00873729" w:rsidRPr="00FF5810">
              <w:rPr>
                <w:rFonts w:ascii="Times New Roman" w:eastAsia="Times New Roman" w:hAnsi="Times New Roman"/>
                <w:sz w:val="24"/>
                <w:szCs w:val="24"/>
              </w:rPr>
              <w:t xml:space="preserve"> профессиональное образование</w:t>
            </w:r>
            <w:r w:rsidR="000B6373">
              <w:rPr>
                <w:rFonts w:ascii="Times New Roman" w:eastAsia="Times New Roman" w:hAnsi="Times New Roman"/>
                <w:sz w:val="24"/>
                <w:szCs w:val="24"/>
              </w:rPr>
              <w:t xml:space="preserve"> (юридическое);</w:t>
            </w:r>
          </w:p>
          <w:p w:rsidR="001808E3" w:rsidRPr="00FF5810" w:rsidRDefault="000B6373" w:rsidP="000B6373">
            <w:pPr>
              <w:numPr>
                <w:ilvl w:val="0"/>
                <w:numId w:val="1"/>
              </w:numPr>
              <w:spacing w:after="120" w:line="240" w:lineRule="auto"/>
              <w:ind w:left="0" w:firstLine="36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</w:t>
            </w:r>
            <w:r w:rsidR="00873729" w:rsidRPr="00FF5810">
              <w:rPr>
                <w:rFonts w:ascii="Times New Roman" w:eastAsia="Times New Roman" w:hAnsi="Times New Roman"/>
                <w:sz w:val="24"/>
                <w:szCs w:val="24"/>
              </w:rPr>
              <w:t xml:space="preserve">ополнительное профессиональное образование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в сфере закупок;</w:t>
            </w:r>
            <w:bookmarkStart w:id="0" w:name="_GoBack"/>
            <w:bookmarkEnd w:id="0"/>
          </w:p>
          <w:p w:rsidR="006A1449" w:rsidRDefault="00873729" w:rsidP="000B6373">
            <w:pPr>
              <w:numPr>
                <w:ilvl w:val="0"/>
                <w:numId w:val="1"/>
              </w:numPr>
              <w:spacing w:after="120" w:line="240" w:lineRule="auto"/>
              <w:ind w:left="0" w:firstLine="36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2B47">
              <w:rPr>
                <w:rFonts w:ascii="Times New Roman" w:eastAsia="Times New Roman" w:hAnsi="Times New Roman"/>
                <w:sz w:val="24"/>
                <w:szCs w:val="24"/>
              </w:rPr>
              <w:t xml:space="preserve">Опыт работы </w:t>
            </w:r>
            <w:r w:rsidR="006F2455" w:rsidRPr="00E32B47">
              <w:rPr>
                <w:rFonts w:ascii="Times New Roman" w:eastAsia="Times New Roman" w:hAnsi="Times New Roman"/>
                <w:sz w:val="24"/>
                <w:szCs w:val="24"/>
              </w:rPr>
              <w:t xml:space="preserve">не менее 3-х лет в </w:t>
            </w:r>
            <w:r w:rsidR="000B6373">
              <w:rPr>
                <w:rFonts w:ascii="Times New Roman" w:eastAsia="Times New Roman" w:hAnsi="Times New Roman"/>
                <w:sz w:val="24"/>
                <w:szCs w:val="24"/>
              </w:rPr>
              <w:t>сфере закупок;</w:t>
            </w:r>
          </w:p>
          <w:p w:rsidR="000B6373" w:rsidRPr="000B6373" w:rsidRDefault="000B6373" w:rsidP="000B6373">
            <w:pPr>
              <w:numPr>
                <w:ilvl w:val="0"/>
                <w:numId w:val="1"/>
              </w:numPr>
              <w:spacing w:after="120" w:line="240" w:lineRule="auto"/>
              <w:ind w:left="0" w:firstLine="36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</w:t>
            </w:r>
            <w:r w:rsidRPr="000B6373">
              <w:rPr>
                <w:rFonts w:ascii="Times New Roman" w:eastAsia="Times New Roman" w:hAnsi="Times New Roman"/>
                <w:sz w:val="24"/>
                <w:szCs w:val="24"/>
              </w:rPr>
              <w:t>авык работы с единой информационной системой, региональной информационной системой Волгоградской области или муниципальной информационной системой г. Волгограда, электронными площадками;</w:t>
            </w:r>
          </w:p>
          <w:p w:rsidR="000B6373" w:rsidRPr="00E32B47" w:rsidRDefault="000B6373" w:rsidP="000B6373">
            <w:pPr>
              <w:numPr>
                <w:ilvl w:val="0"/>
                <w:numId w:val="1"/>
              </w:numPr>
              <w:spacing w:after="120" w:line="240" w:lineRule="auto"/>
              <w:ind w:left="0" w:firstLine="36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000B6373">
              <w:rPr>
                <w:rFonts w:ascii="Times New Roman" w:eastAsia="Times New Roman" w:hAnsi="Times New Roman"/>
                <w:sz w:val="24"/>
                <w:szCs w:val="24"/>
              </w:rPr>
              <w:t>пыт участия в административных (рассмотрение жалоб на действия заказчика) и судебных спорах (обжалование решений контрольных органов) по закупкам;</w:t>
            </w:r>
          </w:p>
          <w:p w:rsidR="00873729" w:rsidRPr="00E32B47" w:rsidRDefault="000B6373" w:rsidP="001B11D8">
            <w:pPr>
              <w:numPr>
                <w:ilvl w:val="0"/>
                <w:numId w:val="1"/>
              </w:num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="006F2455" w:rsidRPr="00E32B47">
              <w:rPr>
                <w:rFonts w:ascii="Times New Roman" w:eastAsia="Times New Roman" w:hAnsi="Times New Roman"/>
                <w:sz w:val="24"/>
                <w:szCs w:val="24"/>
              </w:rPr>
              <w:t xml:space="preserve">пыт </w:t>
            </w:r>
            <w:r w:rsidR="00FF5810">
              <w:rPr>
                <w:rFonts w:ascii="Times New Roman" w:eastAsia="Times New Roman" w:hAnsi="Times New Roman"/>
                <w:sz w:val="24"/>
                <w:szCs w:val="24"/>
              </w:rPr>
              <w:t>работы контрактным управляющим или руководителем контрактной службы</w:t>
            </w:r>
            <w:r w:rsidR="001B11D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1B11D8" w:rsidRPr="001B11D8">
              <w:rPr>
                <w:rFonts w:ascii="Times New Roman" w:eastAsia="Times New Roman" w:hAnsi="Times New Roman"/>
                <w:sz w:val="24"/>
                <w:szCs w:val="24"/>
              </w:rPr>
              <w:t xml:space="preserve">в организации с СГОЗ не менее </w:t>
            </w:r>
            <w:r w:rsidR="001B11D8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="001B11D8" w:rsidRPr="001B11D8">
              <w:rPr>
                <w:rFonts w:ascii="Times New Roman" w:eastAsia="Times New Roman" w:hAnsi="Times New Roman"/>
                <w:sz w:val="24"/>
                <w:szCs w:val="24"/>
              </w:rPr>
              <w:t>0 млн. руб.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:rsidR="00873729" w:rsidRPr="00FE7513" w:rsidRDefault="00FF5810" w:rsidP="000B6373">
            <w:pPr>
              <w:pStyle w:val="-11"/>
              <w:numPr>
                <w:ilvl w:val="0"/>
                <w:numId w:val="1"/>
              </w:numPr>
              <w:spacing w:after="120" w:line="240" w:lineRule="auto"/>
              <w:ind w:left="0" w:firstLine="369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Приветствуется</w:t>
            </w:r>
            <w:r w:rsidRPr="00E32B47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="00873729" w:rsidRPr="00E32B47">
              <w:rPr>
                <w:rFonts w:ascii="Times New Roman" w:eastAsia="Times New Roman" w:hAnsi="Times New Roman"/>
                <w:sz w:val="24"/>
                <w:szCs w:val="24"/>
              </w:rPr>
              <w:t xml:space="preserve">пыт взаимодействия с государственными, общественными и коммерческими структурами на </w:t>
            </w:r>
            <w:r w:rsidR="006F2455" w:rsidRPr="00E32B47">
              <w:rPr>
                <w:rFonts w:ascii="Times New Roman" w:eastAsia="Times New Roman" w:hAnsi="Times New Roman"/>
                <w:sz w:val="24"/>
                <w:szCs w:val="24"/>
              </w:rPr>
              <w:t>федеральном</w:t>
            </w:r>
            <w:r w:rsidR="001808E3" w:rsidRPr="00E32B47">
              <w:rPr>
                <w:rFonts w:ascii="Times New Roman" w:eastAsia="Times New Roman" w:hAnsi="Times New Roman"/>
                <w:sz w:val="24"/>
                <w:szCs w:val="24"/>
              </w:rPr>
              <w:t>/региональном</w:t>
            </w:r>
            <w:r w:rsidR="000A5BA7" w:rsidRPr="00E32B47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873729" w:rsidRPr="00E32B47">
              <w:rPr>
                <w:rFonts w:ascii="Times New Roman" w:eastAsia="Times New Roman" w:hAnsi="Times New Roman"/>
                <w:sz w:val="24"/>
                <w:szCs w:val="24"/>
              </w:rPr>
              <w:t>уровне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/муниципальном уровне</w:t>
            </w:r>
            <w:r w:rsidR="006611B9" w:rsidRPr="00E32B47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FE7513" w:rsidRPr="00E32B47" w:rsidTr="000B6373">
        <w:trPr>
          <w:trHeight w:val="2676"/>
        </w:trPr>
        <w:tc>
          <w:tcPr>
            <w:tcW w:w="422" w:type="dxa"/>
            <w:vMerge w:val="restart"/>
            <w:shd w:val="clear" w:color="auto" w:fill="auto"/>
          </w:tcPr>
          <w:p w:rsidR="00FE7513" w:rsidRPr="00E32B47" w:rsidRDefault="00FE7513" w:rsidP="002625A7">
            <w:pPr>
              <w:pStyle w:val="-11"/>
              <w:numPr>
                <w:ilvl w:val="0"/>
                <w:numId w:val="6"/>
              </w:numPr>
              <w:spacing w:after="0" w:line="240" w:lineRule="auto"/>
              <w:contextualSpacing w:val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2" w:type="dxa"/>
            <w:shd w:val="clear" w:color="auto" w:fill="auto"/>
          </w:tcPr>
          <w:p w:rsidR="00FE7513" w:rsidRPr="00FE7513" w:rsidRDefault="00FE7513" w:rsidP="00FE7513">
            <w:pPr>
              <w:pStyle w:val="-11"/>
              <w:spacing w:after="12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7513">
              <w:rPr>
                <w:rFonts w:ascii="Times New Roman" w:eastAsia="Times New Roman" w:hAnsi="Times New Roman"/>
                <w:sz w:val="24"/>
                <w:szCs w:val="24"/>
              </w:rPr>
              <w:t>Необходимые умения</w:t>
            </w:r>
          </w:p>
          <w:p w:rsidR="00FE7513" w:rsidRPr="00E32B47" w:rsidRDefault="00FE7513" w:rsidP="00FE7513">
            <w:pPr>
              <w:pStyle w:val="-11"/>
              <w:spacing w:after="120" w:line="240" w:lineRule="auto"/>
              <w:ind w:left="321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shd w:val="clear" w:color="auto" w:fill="auto"/>
          </w:tcPr>
          <w:p w:rsidR="00FE7513" w:rsidRPr="00FE7513" w:rsidRDefault="00FE7513" w:rsidP="00FE7513">
            <w:pPr>
              <w:pStyle w:val="-11"/>
              <w:spacing w:after="12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7513">
              <w:rPr>
                <w:rFonts w:ascii="Times New Roman" w:eastAsia="Times New Roman" w:hAnsi="Times New Roman"/>
                <w:sz w:val="24"/>
                <w:szCs w:val="24"/>
              </w:rPr>
              <w:t>Использовать вычислительную и иную вспомогательную технику, средства связи и коммуникаций</w:t>
            </w:r>
          </w:p>
          <w:p w:rsidR="00FE7513" w:rsidRPr="00FE7513" w:rsidRDefault="00FE7513" w:rsidP="00FE7513">
            <w:pPr>
              <w:pStyle w:val="-11"/>
              <w:spacing w:after="12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7513">
              <w:rPr>
                <w:rFonts w:ascii="Times New Roman" w:eastAsia="Times New Roman" w:hAnsi="Times New Roman"/>
                <w:sz w:val="24"/>
                <w:szCs w:val="24"/>
              </w:rPr>
              <w:t>Осуществлять анализ и оценку результатов закупок, достижения целей закупок</w:t>
            </w:r>
          </w:p>
          <w:p w:rsidR="00FE7513" w:rsidRPr="00FE7513" w:rsidRDefault="00FE7513" w:rsidP="00FE7513">
            <w:pPr>
              <w:pStyle w:val="-11"/>
              <w:spacing w:after="12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7513">
              <w:rPr>
                <w:rFonts w:ascii="Times New Roman" w:eastAsia="Times New Roman" w:hAnsi="Times New Roman"/>
                <w:sz w:val="24"/>
                <w:szCs w:val="24"/>
              </w:rPr>
              <w:t>Осуществлять проверку, анализ и оценку информации о законности, целесообразности, об обоснованности, о своевременности, об эффективности и о результативности расходов на закупки по планируемым к заключению, заключенным и исполненным контрактам</w:t>
            </w:r>
          </w:p>
          <w:p w:rsidR="00FE7513" w:rsidRPr="00E32B47" w:rsidRDefault="00FE7513" w:rsidP="00FE7513">
            <w:pPr>
              <w:pStyle w:val="-11"/>
              <w:spacing w:after="12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7513">
              <w:rPr>
                <w:rFonts w:ascii="Times New Roman" w:eastAsia="Times New Roman" w:hAnsi="Times New Roman"/>
                <w:sz w:val="24"/>
                <w:szCs w:val="24"/>
              </w:rPr>
              <w:t>Обобщать результаты осуществления экспертно-аналитической и информационной деятельности</w:t>
            </w:r>
          </w:p>
        </w:tc>
      </w:tr>
      <w:tr w:rsidR="00FE7513" w:rsidRPr="00E32B47" w:rsidTr="00FE7513">
        <w:trPr>
          <w:trHeight w:val="540"/>
        </w:trPr>
        <w:tc>
          <w:tcPr>
            <w:tcW w:w="422" w:type="dxa"/>
            <w:vMerge/>
            <w:shd w:val="clear" w:color="auto" w:fill="auto"/>
          </w:tcPr>
          <w:p w:rsidR="00FE7513" w:rsidRPr="00E32B47" w:rsidRDefault="00FE7513" w:rsidP="002625A7">
            <w:pPr>
              <w:pStyle w:val="-11"/>
              <w:numPr>
                <w:ilvl w:val="0"/>
                <w:numId w:val="6"/>
              </w:numPr>
              <w:spacing w:after="0" w:line="240" w:lineRule="auto"/>
              <w:contextualSpacing w:val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2" w:type="dxa"/>
            <w:shd w:val="clear" w:color="auto" w:fill="auto"/>
          </w:tcPr>
          <w:p w:rsidR="00FE7513" w:rsidRPr="00FE7513" w:rsidRDefault="00FE7513" w:rsidP="00FE7513">
            <w:pPr>
              <w:pStyle w:val="-11"/>
              <w:spacing w:after="12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7513">
              <w:rPr>
                <w:rFonts w:ascii="Times New Roman" w:eastAsia="Times New Roman" w:hAnsi="Times New Roman"/>
                <w:sz w:val="24"/>
                <w:szCs w:val="24"/>
              </w:rPr>
              <w:t>Необходимые знания</w:t>
            </w:r>
          </w:p>
        </w:tc>
        <w:tc>
          <w:tcPr>
            <w:tcW w:w="7513" w:type="dxa"/>
            <w:shd w:val="clear" w:color="auto" w:fill="auto"/>
          </w:tcPr>
          <w:p w:rsidR="00FE7513" w:rsidRPr="00FE7513" w:rsidRDefault="00FE7513" w:rsidP="00FE7513">
            <w:pPr>
              <w:pStyle w:val="-11"/>
              <w:spacing w:after="12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7513">
              <w:rPr>
                <w:rFonts w:ascii="Times New Roman" w:eastAsia="Times New Roman" w:hAnsi="Times New Roman"/>
                <w:sz w:val="24"/>
                <w:szCs w:val="24"/>
              </w:rPr>
              <w:t>Требования законодательства Российской Федерации и нормативных правовых актов, регулирующих деятельность в сфере закупок</w:t>
            </w:r>
          </w:p>
          <w:p w:rsidR="00FE7513" w:rsidRPr="00FE7513" w:rsidRDefault="00FE7513" w:rsidP="00FE7513">
            <w:pPr>
              <w:pStyle w:val="-11"/>
              <w:spacing w:after="12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7513">
              <w:rPr>
                <w:rFonts w:ascii="Times New Roman" w:eastAsia="Times New Roman" w:hAnsi="Times New Roman"/>
                <w:sz w:val="24"/>
                <w:szCs w:val="24"/>
              </w:rPr>
              <w:t>Основы гражданского, бюджетного, земельного, трудового и административного законодательства в части применения к закупкам</w:t>
            </w:r>
          </w:p>
          <w:p w:rsidR="00FE7513" w:rsidRPr="00FE7513" w:rsidRDefault="00FE7513" w:rsidP="00FE7513">
            <w:pPr>
              <w:pStyle w:val="-11"/>
              <w:spacing w:after="12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7513">
              <w:rPr>
                <w:rFonts w:ascii="Times New Roman" w:eastAsia="Times New Roman" w:hAnsi="Times New Roman"/>
                <w:sz w:val="24"/>
                <w:szCs w:val="24"/>
              </w:rPr>
              <w:t>Основы антимонопольного законодательства</w:t>
            </w:r>
          </w:p>
          <w:p w:rsidR="00FE7513" w:rsidRPr="00FE7513" w:rsidRDefault="00FE7513" w:rsidP="00FE7513">
            <w:pPr>
              <w:pStyle w:val="-11"/>
              <w:spacing w:after="12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7513">
              <w:rPr>
                <w:rFonts w:ascii="Times New Roman" w:eastAsia="Times New Roman" w:hAnsi="Times New Roman"/>
                <w:sz w:val="24"/>
                <w:szCs w:val="24"/>
              </w:rPr>
              <w:t>Законодательные и нормативные правовые акты по налогообложению</w:t>
            </w:r>
          </w:p>
          <w:p w:rsidR="00FE7513" w:rsidRPr="00FE7513" w:rsidRDefault="00FE7513" w:rsidP="00FE7513">
            <w:pPr>
              <w:pStyle w:val="-11"/>
              <w:spacing w:after="12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7513">
              <w:rPr>
                <w:rFonts w:ascii="Times New Roman" w:eastAsia="Times New Roman" w:hAnsi="Times New Roman"/>
                <w:sz w:val="24"/>
                <w:szCs w:val="24"/>
              </w:rPr>
              <w:t>Экономические основы и особенности ценообразования на рынке по направлениям</w:t>
            </w:r>
          </w:p>
          <w:p w:rsidR="00FE7513" w:rsidRPr="00FE7513" w:rsidRDefault="00FE7513" w:rsidP="00FE7513">
            <w:pPr>
              <w:pStyle w:val="-11"/>
              <w:spacing w:after="12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7513">
              <w:rPr>
                <w:rFonts w:ascii="Times New Roman" w:eastAsia="Times New Roman" w:hAnsi="Times New Roman"/>
                <w:sz w:val="24"/>
                <w:szCs w:val="24"/>
              </w:rPr>
              <w:t>Основы бухгалтерского учета в части применения к закупкам</w:t>
            </w:r>
          </w:p>
          <w:p w:rsidR="00FE7513" w:rsidRPr="00FE7513" w:rsidRDefault="00FE7513" w:rsidP="00FE7513">
            <w:pPr>
              <w:pStyle w:val="-11"/>
              <w:spacing w:after="12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7513">
              <w:rPr>
                <w:rFonts w:ascii="Times New Roman" w:eastAsia="Times New Roman" w:hAnsi="Times New Roman"/>
                <w:sz w:val="24"/>
                <w:szCs w:val="24"/>
              </w:rPr>
              <w:t>Основы статистики в части применения к закупкам</w:t>
            </w:r>
          </w:p>
          <w:p w:rsidR="00FE7513" w:rsidRPr="00FE7513" w:rsidRDefault="00FE7513" w:rsidP="00FE7513">
            <w:pPr>
              <w:pStyle w:val="-11"/>
              <w:spacing w:after="12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7513">
              <w:rPr>
                <w:rFonts w:ascii="Times New Roman" w:eastAsia="Times New Roman" w:hAnsi="Times New Roman"/>
                <w:sz w:val="24"/>
                <w:szCs w:val="24"/>
              </w:rPr>
              <w:t>Основы менеджмента и управления персоналом</w:t>
            </w:r>
          </w:p>
          <w:p w:rsidR="00FE7513" w:rsidRPr="00FE7513" w:rsidRDefault="00FE7513" w:rsidP="00FE7513">
            <w:pPr>
              <w:pStyle w:val="-11"/>
              <w:spacing w:after="12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7513">
              <w:rPr>
                <w:rFonts w:ascii="Times New Roman" w:eastAsia="Times New Roman" w:hAnsi="Times New Roman"/>
                <w:sz w:val="24"/>
                <w:szCs w:val="24"/>
              </w:rPr>
              <w:t>Нормативные правовые акты, регламентирующие производственно-хозяйственную и финансово-экономическую деятельность организации</w:t>
            </w:r>
          </w:p>
          <w:p w:rsidR="00FE7513" w:rsidRPr="00FE7513" w:rsidRDefault="00FE7513" w:rsidP="00FE7513">
            <w:pPr>
              <w:pStyle w:val="-11"/>
              <w:spacing w:after="12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7513">
              <w:rPr>
                <w:rFonts w:ascii="Times New Roman" w:eastAsia="Times New Roman" w:hAnsi="Times New Roman"/>
                <w:sz w:val="24"/>
                <w:szCs w:val="24"/>
              </w:rPr>
              <w:t xml:space="preserve">Порядок установления </w:t>
            </w:r>
            <w:proofErr w:type="spellStart"/>
            <w:r w:rsidRPr="00FE7513">
              <w:rPr>
                <w:rFonts w:ascii="Times New Roman" w:eastAsia="Times New Roman" w:hAnsi="Times New Roman"/>
                <w:sz w:val="24"/>
                <w:szCs w:val="24"/>
              </w:rPr>
              <w:t>ценообразующих</w:t>
            </w:r>
            <w:proofErr w:type="spellEnd"/>
            <w:r w:rsidRPr="00FE7513">
              <w:rPr>
                <w:rFonts w:ascii="Times New Roman" w:eastAsia="Times New Roman" w:hAnsi="Times New Roman"/>
                <w:sz w:val="24"/>
                <w:szCs w:val="24"/>
              </w:rPr>
              <w:t xml:space="preserve"> факторов и выявления качественных характеристик, влияющих на стоимость товаров, работ, услуг (по направлениям)</w:t>
            </w:r>
          </w:p>
          <w:p w:rsidR="00FE7513" w:rsidRPr="00FE7513" w:rsidRDefault="00FE7513" w:rsidP="00FE7513">
            <w:pPr>
              <w:pStyle w:val="-11"/>
              <w:spacing w:after="12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7513">
              <w:rPr>
                <w:rFonts w:ascii="Times New Roman" w:eastAsia="Times New Roman" w:hAnsi="Times New Roman"/>
                <w:sz w:val="24"/>
                <w:szCs w:val="24"/>
              </w:rPr>
              <w:t>Порядок подготовки и оформления отчетов, нормативных документов, внесения изменений</w:t>
            </w:r>
          </w:p>
          <w:p w:rsidR="00FE7513" w:rsidRPr="00FE7513" w:rsidRDefault="00FE7513" w:rsidP="00FE7513">
            <w:pPr>
              <w:pStyle w:val="-11"/>
              <w:spacing w:after="12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7513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Правоприменительная практика в сфере закупочной деятельности</w:t>
            </w:r>
          </w:p>
          <w:p w:rsidR="00FE7513" w:rsidRPr="00FE7513" w:rsidRDefault="00FE7513" w:rsidP="00FE7513">
            <w:pPr>
              <w:pStyle w:val="-11"/>
              <w:spacing w:after="12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7513">
              <w:rPr>
                <w:rFonts w:ascii="Times New Roman" w:eastAsia="Times New Roman" w:hAnsi="Times New Roman"/>
                <w:sz w:val="24"/>
                <w:szCs w:val="24"/>
              </w:rPr>
              <w:t>Особенности составления закупочной документации</w:t>
            </w:r>
          </w:p>
          <w:p w:rsidR="00FE7513" w:rsidRPr="00FE7513" w:rsidRDefault="00FE7513" w:rsidP="00FE7513">
            <w:pPr>
              <w:pStyle w:val="-11"/>
              <w:spacing w:after="12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7513">
              <w:rPr>
                <w:rFonts w:ascii="Times New Roman" w:eastAsia="Times New Roman" w:hAnsi="Times New Roman"/>
                <w:sz w:val="24"/>
                <w:szCs w:val="24"/>
              </w:rPr>
              <w:t>Правила административного документооборота</w:t>
            </w:r>
          </w:p>
          <w:p w:rsidR="00FE7513" w:rsidRPr="00FE7513" w:rsidRDefault="00FE7513" w:rsidP="00FE7513">
            <w:pPr>
              <w:pStyle w:val="-11"/>
              <w:spacing w:after="12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7513">
              <w:rPr>
                <w:rFonts w:ascii="Times New Roman" w:eastAsia="Times New Roman" w:hAnsi="Times New Roman"/>
                <w:sz w:val="24"/>
                <w:szCs w:val="24"/>
              </w:rPr>
              <w:t>Квалификационные требования, предъявляемые к специалистам, уровни (подуровни) квалификаций</w:t>
            </w:r>
          </w:p>
          <w:p w:rsidR="00FE7513" w:rsidRPr="00FE7513" w:rsidRDefault="00FE7513" w:rsidP="00FE7513">
            <w:pPr>
              <w:pStyle w:val="-11"/>
              <w:spacing w:after="12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7513">
              <w:rPr>
                <w:rFonts w:ascii="Times New Roman" w:eastAsia="Times New Roman" w:hAnsi="Times New Roman"/>
                <w:sz w:val="24"/>
                <w:szCs w:val="24"/>
              </w:rPr>
              <w:t>Нормативные акты и порядок проведения аттестации /сертификации или оценки квалификации работников</w:t>
            </w:r>
          </w:p>
          <w:p w:rsidR="00FE7513" w:rsidRPr="00FE7513" w:rsidRDefault="00FE7513" w:rsidP="00FE7513">
            <w:pPr>
              <w:pStyle w:val="-11"/>
              <w:spacing w:after="12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7513">
              <w:rPr>
                <w:rFonts w:ascii="Times New Roman" w:eastAsia="Times New Roman" w:hAnsi="Times New Roman"/>
                <w:sz w:val="24"/>
                <w:szCs w:val="24"/>
              </w:rPr>
              <w:t>Методология проведения экспертизы закупочной процедуры и документации</w:t>
            </w:r>
          </w:p>
          <w:p w:rsidR="00FE7513" w:rsidRPr="00FE7513" w:rsidRDefault="00FE7513" w:rsidP="00FE7513">
            <w:pPr>
              <w:pStyle w:val="-11"/>
              <w:spacing w:after="12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7513">
              <w:rPr>
                <w:rFonts w:ascii="Times New Roman" w:eastAsia="Times New Roman" w:hAnsi="Times New Roman"/>
                <w:sz w:val="24"/>
                <w:szCs w:val="24"/>
              </w:rPr>
              <w:t>Порядок составления документа в виде заключения по результатам экспертизы закупочной процедуры и документации</w:t>
            </w:r>
          </w:p>
          <w:p w:rsidR="00FE7513" w:rsidRPr="00FE7513" w:rsidRDefault="00FE7513" w:rsidP="00FE7513">
            <w:pPr>
              <w:pStyle w:val="-11"/>
              <w:spacing w:after="12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7513">
              <w:rPr>
                <w:rFonts w:ascii="Times New Roman" w:eastAsia="Times New Roman" w:hAnsi="Times New Roman"/>
                <w:sz w:val="24"/>
                <w:szCs w:val="24"/>
              </w:rPr>
              <w:t>Методология проведения экспертизы соответствия результатов, предусмотренных контрактом, условиям контракта</w:t>
            </w:r>
          </w:p>
          <w:p w:rsidR="00FE7513" w:rsidRPr="00FE7513" w:rsidRDefault="00FE7513" w:rsidP="00FE7513">
            <w:pPr>
              <w:pStyle w:val="-11"/>
              <w:spacing w:after="12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7513">
              <w:rPr>
                <w:rFonts w:ascii="Times New Roman" w:eastAsia="Times New Roman" w:hAnsi="Times New Roman"/>
                <w:sz w:val="24"/>
                <w:szCs w:val="24"/>
              </w:rPr>
              <w:t>Этика делового общения и правила ведения переговоров</w:t>
            </w:r>
          </w:p>
          <w:p w:rsidR="00FE7513" w:rsidRPr="00FE7513" w:rsidRDefault="00FE7513" w:rsidP="00FE7513">
            <w:pPr>
              <w:pStyle w:val="-11"/>
              <w:spacing w:after="12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7513">
              <w:rPr>
                <w:rFonts w:ascii="Times New Roman" w:eastAsia="Times New Roman" w:hAnsi="Times New Roman"/>
                <w:sz w:val="24"/>
                <w:szCs w:val="24"/>
              </w:rPr>
              <w:t>Дисциплина труда и внутренний трудовой распорядок</w:t>
            </w:r>
          </w:p>
          <w:p w:rsidR="00FE7513" w:rsidRPr="00FE7513" w:rsidRDefault="00FE7513" w:rsidP="00FE7513">
            <w:pPr>
              <w:pStyle w:val="-11"/>
              <w:spacing w:after="12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7513">
              <w:rPr>
                <w:rFonts w:ascii="Times New Roman" w:eastAsia="Times New Roman" w:hAnsi="Times New Roman"/>
                <w:sz w:val="24"/>
                <w:szCs w:val="24"/>
              </w:rPr>
              <w:t>Требования охраны труда</w:t>
            </w:r>
          </w:p>
        </w:tc>
      </w:tr>
      <w:tr w:rsidR="00FE7513" w:rsidRPr="00E32B47" w:rsidTr="00FE7513">
        <w:trPr>
          <w:trHeight w:val="2818"/>
        </w:trPr>
        <w:tc>
          <w:tcPr>
            <w:tcW w:w="422" w:type="dxa"/>
            <w:vMerge/>
            <w:shd w:val="clear" w:color="auto" w:fill="auto"/>
          </w:tcPr>
          <w:p w:rsidR="00FE7513" w:rsidRPr="00E32B47" w:rsidRDefault="00FE7513" w:rsidP="002625A7">
            <w:pPr>
              <w:pStyle w:val="-11"/>
              <w:numPr>
                <w:ilvl w:val="0"/>
                <w:numId w:val="6"/>
              </w:numPr>
              <w:spacing w:after="0" w:line="240" w:lineRule="auto"/>
              <w:contextualSpacing w:val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2" w:type="dxa"/>
            <w:shd w:val="clear" w:color="auto" w:fill="auto"/>
          </w:tcPr>
          <w:p w:rsidR="00FE7513" w:rsidRPr="00FE7513" w:rsidRDefault="00FE7513" w:rsidP="00FE7513">
            <w:pPr>
              <w:pStyle w:val="-11"/>
              <w:spacing w:after="12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7513">
              <w:rPr>
                <w:rFonts w:ascii="Times New Roman" w:eastAsia="Times New Roman" w:hAnsi="Times New Roman"/>
                <w:sz w:val="24"/>
                <w:szCs w:val="24"/>
              </w:rPr>
              <w:t>Другие</w:t>
            </w:r>
          </w:p>
          <w:p w:rsidR="00FE7513" w:rsidRPr="00FE7513" w:rsidRDefault="00FE7513" w:rsidP="00FE7513">
            <w:pPr>
              <w:pStyle w:val="-11"/>
              <w:spacing w:after="12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7513">
              <w:rPr>
                <w:rFonts w:ascii="Times New Roman" w:eastAsia="Times New Roman" w:hAnsi="Times New Roman"/>
                <w:sz w:val="24"/>
                <w:szCs w:val="24"/>
              </w:rPr>
              <w:t>характеристики</w:t>
            </w:r>
          </w:p>
          <w:p w:rsidR="00FE7513" w:rsidRPr="00FE7513" w:rsidRDefault="00FE7513" w:rsidP="00FE7513">
            <w:pPr>
              <w:pStyle w:val="-11"/>
              <w:spacing w:after="120" w:line="240" w:lineRule="auto"/>
              <w:ind w:left="321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  <w:shd w:val="clear" w:color="auto" w:fill="auto"/>
          </w:tcPr>
          <w:p w:rsidR="00FE7513" w:rsidRPr="00FE7513" w:rsidRDefault="00FE7513" w:rsidP="00FE7513">
            <w:pPr>
              <w:pStyle w:val="-11"/>
              <w:spacing w:after="12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7513">
              <w:rPr>
                <w:rFonts w:ascii="Times New Roman" w:eastAsia="Times New Roman" w:hAnsi="Times New Roman"/>
                <w:sz w:val="24"/>
                <w:szCs w:val="24"/>
              </w:rPr>
              <w:t>Необходимые этические нормы:</w:t>
            </w:r>
          </w:p>
          <w:p w:rsidR="00FE7513" w:rsidRPr="00FE7513" w:rsidRDefault="00FE7513" w:rsidP="00FE7513">
            <w:pPr>
              <w:pStyle w:val="-11"/>
              <w:spacing w:after="12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7513">
              <w:rPr>
                <w:rFonts w:ascii="Times New Roman" w:eastAsia="Times New Roman" w:hAnsi="Times New Roman"/>
                <w:sz w:val="24"/>
                <w:szCs w:val="24"/>
              </w:rPr>
              <w:t>- соблюдать конфиденциальность информации;</w:t>
            </w:r>
          </w:p>
          <w:p w:rsidR="00FE7513" w:rsidRPr="00FE7513" w:rsidRDefault="00FE7513" w:rsidP="00FE7513">
            <w:pPr>
              <w:pStyle w:val="-11"/>
              <w:spacing w:after="12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7513">
              <w:rPr>
                <w:rFonts w:ascii="Times New Roman" w:eastAsia="Times New Roman" w:hAnsi="Times New Roman"/>
                <w:sz w:val="24"/>
                <w:szCs w:val="24"/>
              </w:rPr>
              <w:t>- соблюдать этику делового общения;</w:t>
            </w:r>
          </w:p>
          <w:p w:rsidR="00FE7513" w:rsidRPr="00FE7513" w:rsidRDefault="00FE7513" w:rsidP="00FE7513">
            <w:pPr>
              <w:pStyle w:val="-11"/>
              <w:spacing w:after="12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7513">
              <w:rPr>
                <w:rFonts w:ascii="Times New Roman" w:eastAsia="Times New Roman" w:hAnsi="Times New Roman"/>
                <w:sz w:val="24"/>
                <w:szCs w:val="24"/>
              </w:rPr>
              <w:t>- не разглашать материалы рабочих исследований;</w:t>
            </w:r>
          </w:p>
          <w:p w:rsidR="00FE7513" w:rsidRPr="00FE7513" w:rsidRDefault="00FE7513" w:rsidP="00FE7513">
            <w:pPr>
              <w:pStyle w:val="-11"/>
              <w:spacing w:after="12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7513">
              <w:rPr>
                <w:rFonts w:ascii="Times New Roman" w:eastAsia="Times New Roman" w:hAnsi="Times New Roman"/>
                <w:sz w:val="24"/>
                <w:szCs w:val="24"/>
              </w:rPr>
              <w:t>- не создавать конфликтные ситуации на рабочем месте;</w:t>
            </w:r>
          </w:p>
          <w:p w:rsidR="00FE7513" w:rsidRPr="00FE7513" w:rsidRDefault="00FE7513" w:rsidP="00FE7513">
            <w:pPr>
              <w:pStyle w:val="-11"/>
              <w:spacing w:after="12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7513">
              <w:rPr>
                <w:rFonts w:ascii="Times New Roman" w:eastAsia="Times New Roman" w:hAnsi="Times New Roman"/>
                <w:sz w:val="24"/>
                <w:szCs w:val="24"/>
              </w:rPr>
              <w:t>- не совершать действий, которые дискредитируют профессию и репутацию коллег;</w:t>
            </w:r>
          </w:p>
          <w:p w:rsidR="00FE7513" w:rsidRPr="00FE7513" w:rsidRDefault="00FE7513" w:rsidP="00FE7513">
            <w:pPr>
              <w:pStyle w:val="-11"/>
              <w:spacing w:after="12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7513">
              <w:rPr>
                <w:rFonts w:ascii="Times New Roman" w:eastAsia="Times New Roman" w:hAnsi="Times New Roman"/>
                <w:sz w:val="24"/>
                <w:szCs w:val="24"/>
              </w:rPr>
              <w:t>- не допускать клевету и распространение сведений, поро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чащих иные организации и коллег</w:t>
            </w:r>
          </w:p>
        </w:tc>
      </w:tr>
      <w:tr w:rsidR="00E32B47" w:rsidRPr="00E32B47" w:rsidTr="002625A7">
        <w:tc>
          <w:tcPr>
            <w:tcW w:w="422" w:type="dxa"/>
            <w:shd w:val="clear" w:color="auto" w:fill="auto"/>
          </w:tcPr>
          <w:p w:rsidR="00873729" w:rsidRPr="00E32B47" w:rsidRDefault="00873729" w:rsidP="002625A7">
            <w:pPr>
              <w:pStyle w:val="-11"/>
              <w:numPr>
                <w:ilvl w:val="0"/>
                <w:numId w:val="6"/>
              </w:numPr>
              <w:spacing w:after="0" w:line="240" w:lineRule="auto"/>
              <w:contextualSpacing w:val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2" w:type="dxa"/>
            <w:shd w:val="clear" w:color="auto" w:fill="auto"/>
          </w:tcPr>
          <w:p w:rsidR="00873729" w:rsidRPr="00E32B47" w:rsidRDefault="00873729" w:rsidP="002625A7">
            <w:pPr>
              <w:spacing w:after="12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2B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Перечень функциональных обязанностей:</w:t>
            </w:r>
          </w:p>
        </w:tc>
        <w:tc>
          <w:tcPr>
            <w:tcW w:w="7513" w:type="dxa"/>
            <w:tcBorders>
              <w:bottom w:val="single" w:sz="4" w:space="0" w:color="auto"/>
            </w:tcBorders>
            <w:shd w:val="clear" w:color="auto" w:fill="auto"/>
          </w:tcPr>
          <w:p w:rsidR="00FE7513" w:rsidRPr="00FE7513" w:rsidRDefault="00FE7513" w:rsidP="00FE7513">
            <w:pPr>
              <w:pStyle w:val="-11"/>
              <w:numPr>
                <w:ilvl w:val="0"/>
                <w:numId w:val="3"/>
              </w:num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75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Составление закупочной документации</w:t>
            </w:r>
          </w:p>
          <w:p w:rsidR="00FE7513" w:rsidRPr="00FE7513" w:rsidRDefault="00FE7513" w:rsidP="00FE7513">
            <w:pPr>
              <w:pStyle w:val="-11"/>
              <w:numPr>
                <w:ilvl w:val="0"/>
                <w:numId w:val="3"/>
              </w:num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75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Размещение в единой информационной системе соответствующих сведений и документов в рамках закупочной деятельности</w:t>
            </w:r>
          </w:p>
          <w:p w:rsidR="00FE7513" w:rsidRPr="00FE7513" w:rsidRDefault="00FE7513" w:rsidP="00FE7513">
            <w:pPr>
              <w:pStyle w:val="-11"/>
              <w:numPr>
                <w:ilvl w:val="0"/>
                <w:numId w:val="3"/>
              </w:num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75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Осуществление проверки необходимой документации для проведения закупочной процедуры</w:t>
            </w:r>
          </w:p>
          <w:p w:rsidR="00FE7513" w:rsidRPr="00FE7513" w:rsidRDefault="00FE7513" w:rsidP="00FE7513">
            <w:pPr>
              <w:pStyle w:val="-11"/>
              <w:numPr>
                <w:ilvl w:val="0"/>
                <w:numId w:val="3"/>
              </w:num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75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Проведение консультаций</w:t>
            </w:r>
          </w:p>
          <w:p w:rsidR="00FE7513" w:rsidRPr="00FE7513" w:rsidRDefault="00FE7513" w:rsidP="00FE7513">
            <w:pPr>
              <w:pStyle w:val="-11"/>
              <w:numPr>
                <w:ilvl w:val="0"/>
                <w:numId w:val="3"/>
              </w:num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r w:rsidRPr="00FE75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оставление и оформление по результатам экспертизы документа в виде заключения</w:t>
            </w:r>
          </w:p>
          <w:p w:rsidR="00FE7513" w:rsidRPr="00FE7513" w:rsidRDefault="00FE7513" w:rsidP="00FE7513">
            <w:pPr>
              <w:pStyle w:val="-11"/>
              <w:numPr>
                <w:ilvl w:val="0"/>
                <w:numId w:val="3"/>
              </w:num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75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Осуществление экспертизы выполнения контракта</w:t>
            </w:r>
          </w:p>
          <w:p w:rsidR="00FE7513" w:rsidRPr="00FE7513" w:rsidRDefault="00FE7513" w:rsidP="00FE7513">
            <w:pPr>
              <w:pStyle w:val="-11"/>
              <w:numPr>
                <w:ilvl w:val="0"/>
                <w:numId w:val="3"/>
              </w:num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75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Осуществление экспертизы соответствия результатов, предусмотренных контрактом, условиям контракта</w:t>
            </w:r>
          </w:p>
          <w:p w:rsidR="00FE7513" w:rsidRPr="00FE7513" w:rsidRDefault="00FE7513" w:rsidP="00FE7513">
            <w:pPr>
              <w:pStyle w:val="-11"/>
              <w:numPr>
                <w:ilvl w:val="0"/>
                <w:numId w:val="3"/>
              </w:num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</w:t>
            </w:r>
            <w:r w:rsidRPr="00FE75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онсультирование клиентов о действующем законодательстве, регулирующем закупочную деятельность, а также нормативно-правовых требованиях, которыми необходимо руководствоваться в закупочных процедурах</w:t>
            </w:r>
          </w:p>
          <w:p w:rsidR="00873729" w:rsidRPr="00FE7513" w:rsidRDefault="00873729" w:rsidP="00FE7513">
            <w:pPr>
              <w:pStyle w:val="-11"/>
              <w:numPr>
                <w:ilvl w:val="0"/>
                <w:numId w:val="3"/>
              </w:num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32B47" w:rsidRPr="00E32B47" w:rsidTr="002625A7">
        <w:tc>
          <w:tcPr>
            <w:tcW w:w="422" w:type="dxa"/>
            <w:shd w:val="clear" w:color="auto" w:fill="auto"/>
          </w:tcPr>
          <w:p w:rsidR="00873729" w:rsidRPr="00E32B47" w:rsidRDefault="00873729" w:rsidP="002625A7">
            <w:pPr>
              <w:pStyle w:val="-11"/>
              <w:numPr>
                <w:ilvl w:val="0"/>
                <w:numId w:val="6"/>
              </w:numPr>
              <w:spacing w:after="0" w:line="240" w:lineRule="auto"/>
              <w:contextualSpacing w:val="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2" w:type="dxa"/>
            <w:shd w:val="clear" w:color="auto" w:fill="auto"/>
          </w:tcPr>
          <w:p w:rsidR="00873729" w:rsidRPr="00E32B47" w:rsidRDefault="00873729" w:rsidP="002625A7">
            <w:pPr>
              <w:spacing w:after="12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2B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Компетенции (личностные/</w:t>
            </w:r>
          </w:p>
          <w:p w:rsidR="00873729" w:rsidRPr="00E32B47" w:rsidRDefault="00873729" w:rsidP="002625A7">
            <w:pPr>
              <w:spacing w:after="12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2B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лидерские):</w:t>
            </w:r>
          </w:p>
        </w:tc>
        <w:tc>
          <w:tcPr>
            <w:tcW w:w="7513" w:type="dxa"/>
            <w:tcBorders>
              <w:bottom w:val="single" w:sz="4" w:space="0" w:color="auto"/>
            </w:tcBorders>
            <w:shd w:val="clear" w:color="auto" w:fill="auto"/>
          </w:tcPr>
          <w:p w:rsidR="00873729" w:rsidRPr="00E32B47" w:rsidRDefault="00873729" w:rsidP="00FE7513">
            <w:pPr>
              <w:pStyle w:val="-11"/>
              <w:numPr>
                <w:ilvl w:val="0"/>
                <w:numId w:val="5"/>
              </w:numPr>
              <w:spacing w:after="120" w:line="240" w:lineRule="auto"/>
              <w:ind w:left="0" w:firstLine="0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2B47">
              <w:rPr>
                <w:rFonts w:ascii="Times New Roman" w:eastAsia="Times New Roman" w:hAnsi="Times New Roman"/>
                <w:sz w:val="24"/>
                <w:szCs w:val="24"/>
              </w:rPr>
              <w:t>Системное видение.</w:t>
            </w:r>
          </w:p>
          <w:p w:rsidR="00873729" w:rsidRPr="00E32B47" w:rsidRDefault="00873729" w:rsidP="00FE7513">
            <w:pPr>
              <w:pStyle w:val="-11"/>
              <w:numPr>
                <w:ilvl w:val="0"/>
                <w:numId w:val="5"/>
              </w:numPr>
              <w:spacing w:after="120" w:line="240" w:lineRule="auto"/>
              <w:ind w:left="0" w:firstLine="0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2B47">
              <w:rPr>
                <w:rFonts w:ascii="Times New Roman" w:eastAsia="Times New Roman" w:hAnsi="Times New Roman"/>
                <w:sz w:val="24"/>
                <w:szCs w:val="24"/>
              </w:rPr>
              <w:t>Командная работа.</w:t>
            </w:r>
          </w:p>
          <w:p w:rsidR="00873729" w:rsidRPr="00E32B47" w:rsidRDefault="00873729" w:rsidP="00FE7513">
            <w:pPr>
              <w:pStyle w:val="-11"/>
              <w:numPr>
                <w:ilvl w:val="0"/>
                <w:numId w:val="5"/>
              </w:numPr>
              <w:spacing w:after="120" w:line="240" w:lineRule="auto"/>
              <w:ind w:left="0" w:firstLine="0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2B47">
              <w:rPr>
                <w:rFonts w:ascii="Times New Roman" w:eastAsia="Times New Roman" w:hAnsi="Times New Roman"/>
                <w:sz w:val="24"/>
                <w:szCs w:val="24"/>
              </w:rPr>
              <w:t>Лидерство.</w:t>
            </w:r>
          </w:p>
          <w:p w:rsidR="00873729" w:rsidRPr="00E32B47" w:rsidRDefault="00873729" w:rsidP="00FE7513">
            <w:pPr>
              <w:pStyle w:val="-11"/>
              <w:numPr>
                <w:ilvl w:val="0"/>
                <w:numId w:val="5"/>
              </w:numPr>
              <w:spacing w:after="120" w:line="240" w:lineRule="auto"/>
              <w:ind w:left="0" w:firstLine="0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2B47">
              <w:rPr>
                <w:rFonts w:ascii="Times New Roman" w:eastAsia="Times New Roman" w:hAnsi="Times New Roman"/>
                <w:sz w:val="24"/>
                <w:szCs w:val="24"/>
              </w:rPr>
              <w:t>Нацеленность на достижения.</w:t>
            </w:r>
          </w:p>
          <w:p w:rsidR="00873729" w:rsidRPr="00E32B47" w:rsidRDefault="00873729" w:rsidP="00FE7513">
            <w:pPr>
              <w:pStyle w:val="-11"/>
              <w:numPr>
                <w:ilvl w:val="0"/>
                <w:numId w:val="5"/>
              </w:numPr>
              <w:spacing w:after="120" w:line="240" w:lineRule="auto"/>
              <w:ind w:left="0" w:firstLine="0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2B4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Построение отношений/коммуникабельность, навыки публичных выступлений.</w:t>
            </w:r>
          </w:p>
          <w:p w:rsidR="004E6FAD" w:rsidRPr="00E32B47" w:rsidRDefault="00873729" w:rsidP="00FE7513">
            <w:pPr>
              <w:pStyle w:val="-11"/>
              <w:numPr>
                <w:ilvl w:val="0"/>
                <w:numId w:val="5"/>
              </w:numPr>
              <w:spacing w:after="120" w:line="240" w:lineRule="auto"/>
              <w:ind w:left="0" w:firstLine="0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2B47">
              <w:rPr>
                <w:rFonts w:ascii="Times New Roman" w:eastAsia="Times New Roman" w:hAnsi="Times New Roman"/>
                <w:sz w:val="24"/>
                <w:szCs w:val="24"/>
              </w:rPr>
              <w:t>Стрессоустойчивость</w:t>
            </w:r>
          </w:p>
        </w:tc>
      </w:tr>
    </w:tbl>
    <w:p w:rsidR="00735B69" w:rsidRPr="00E32B47" w:rsidRDefault="00735B69"/>
    <w:sectPr w:rsidR="00735B69" w:rsidRPr="00E32B47" w:rsidSect="00FE7513">
      <w:pgSz w:w="11906" w:h="16838" w:code="9"/>
      <w:pgMar w:top="1134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6925A8"/>
    <w:multiLevelType w:val="hybridMultilevel"/>
    <w:tmpl w:val="9BB4C0B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5BE5134"/>
    <w:multiLevelType w:val="hybridMultilevel"/>
    <w:tmpl w:val="A4E6A96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6B53181"/>
    <w:multiLevelType w:val="hybridMultilevel"/>
    <w:tmpl w:val="C8C4BB1E"/>
    <w:lvl w:ilvl="0" w:tplc="1EFA9C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74068C"/>
    <w:multiLevelType w:val="hybridMultilevel"/>
    <w:tmpl w:val="CC321D6E"/>
    <w:lvl w:ilvl="0" w:tplc="82D0E300">
      <w:start w:val="1"/>
      <w:numFmt w:val="decimal"/>
      <w:lvlText w:val="%1."/>
      <w:lvlJc w:val="righ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EF2364"/>
    <w:multiLevelType w:val="hybridMultilevel"/>
    <w:tmpl w:val="B32295F8"/>
    <w:lvl w:ilvl="0" w:tplc="2FD0A7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CD256A"/>
    <w:multiLevelType w:val="hybridMultilevel"/>
    <w:tmpl w:val="2D48ABAE"/>
    <w:lvl w:ilvl="0" w:tplc="82D0E30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729"/>
    <w:rsid w:val="000A5BA7"/>
    <w:rsid w:val="000B6373"/>
    <w:rsid w:val="001808E3"/>
    <w:rsid w:val="001B11D8"/>
    <w:rsid w:val="002625A7"/>
    <w:rsid w:val="00317FF4"/>
    <w:rsid w:val="003A5B2E"/>
    <w:rsid w:val="003B7F57"/>
    <w:rsid w:val="00467229"/>
    <w:rsid w:val="004B4F79"/>
    <w:rsid w:val="004E6FAD"/>
    <w:rsid w:val="00560795"/>
    <w:rsid w:val="006611B9"/>
    <w:rsid w:val="006A1449"/>
    <w:rsid w:val="006F2455"/>
    <w:rsid w:val="00735B69"/>
    <w:rsid w:val="00873729"/>
    <w:rsid w:val="00962C23"/>
    <w:rsid w:val="00976234"/>
    <w:rsid w:val="00A175DF"/>
    <w:rsid w:val="00A85FDB"/>
    <w:rsid w:val="00AA5023"/>
    <w:rsid w:val="00B267CC"/>
    <w:rsid w:val="00B36521"/>
    <w:rsid w:val="00BC14BC"/>
    <w:rsid w:val="00BF7542"/>
    <w:rsid w:val="00C5055A"/>
    <w:rsid w:val="00C63FA6"/>
    <w:rsid w:val="00DA4269"/>
    <w:rsid w:val="00E32B47"/>
    <w:rsid w:val="00E65B6D"/>
    <w:rsid w:val="00E7402E"/>
    <w:rsid w:val="00E95D81"/>
    <w:rsid w:val="00FE7513"/>
    <w:rsid w:val="00FF58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B47883-AA81-4D91-90E7-F2E1F259E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372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11">
    <w:name w:val="Цветной список - Акцент 11"/>
    <w:basedOn w:val="a"/>
    <w:uiPriority w:val="34"/>
    <w:qFormat/>
    <w:rsid w:val="00873729"/>
    <w:pPr>
      <w:ind w:left="720"/>
      <w:contextualSpacing/>
    </w:pPr>
  </w:style>
  <w:style w:type="paragraph" w:styleId="a3">
    <w:name w:val="Plain Text"/>
    <w:basedOn w:val="a"/>
    <w:link w:val="a4"/>
    <w:uiPriority w:val="99"/>
    <w:semiHidden/>
    <w:unhideWhenUsed/>
    <w:rsid w:val="004E6FAD"/>
    <w:pPr>
      <w:spacing w:after="0" w:line="240" w:lineRule="auto"/>
    </w:pPr>
    <w:rPr>
      <w:rFonts w:eastAsiaTheme="minorHAnsi"/>
    </w:rPr>
  </w:style>
  <w:style w:type="character" w:customStyle="1" w:styleId="a4">
    <w:name w:val="Текст Знак"/>
    <w:basedOn w:val="a0"/>
    <w:link w:val="a3"/>
    <w:uiPriority w:val="99"/>
    <w:semiHidden/>
    <w:rsid w:val="004E6FAD"/>
    <w:rPr>
      <w:rFonts w:ascii="Calibri" w:hAnsi="Calibri" w:cs="Times New Roman"/>
    </w:rPr>
  </w:style>
  <w:style w:type="paragraph" w:styleId="a5">
    <w:name w:val="List Paragraph"/>
    <w:basedOn w:val="a"/>
    <w:uiPriority w:val="34"/>
    <w:qFormat/>
    <w:rsid w:val="0097623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625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625A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28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E9DFCA-FD55-499A-AD71-8CB3EDC6F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657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Недобой Игорь Иванович</dc:creator>
  <cp:lastModifiedBy>Александр</cp:lastModifiedBy>
  <cp:revision>4</cp:revision>
  <cp:lastPrinted>2016-10-14T12:58:00Z</cp:lastPrinted>
  <dcterms:created xsi:type="dcterms:W3CDTF">2016-12-05T16:47:00Z</dcterms:created>
  <dcterms:modified xsi:type="dcterms:W3CDTF">2016-12-06T06:29:00Z</dcterms:modified>
</cp:coreProperties>
</file>